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066A5" w14:textId="77777777" w:rsidR="004D38D7" w:rsidRPr="00D17E28" w:rsidRDefault="004D38D7" w:rsidP="004D38D7">
      <w:pPr>
        <w:rPr>
          <w:u w:val="single"/>
        </w:rPr>
      </w:pPr>
      <w:r>
        <w:rPr>
          <w:u w:val="single"/>
        </w:rPr>
        <w:t>Parere n. 08</w:t>
      </w:r>
    </w:p>
    <w:p w14:paraId="6F8E9FE8" w14:textId="77777777" w:rsidR="004D38D7" w:rsidRPr="000A578F" w:rsidRDefault="004D38D7" w:rsidP="004D38D7">
      <w:pPr>
        <w:pStyle w:val="Sottotitolo"/>
        <w:rPr>
          <w:rFonts w:ascii="Arial" w:hAnsi="Arial" w:cs="Arial"/>
          <w:sz w:val="22"/>
          <w:szCs w:val="22"/>
        </w:rPr>
      </w:pPr>
      <w:r w:rsidRPr="000A578F">
        <w:rPr>
          <w:rFonts w:ascii="Arial" w:hAnsi="Arial" w:cs="Arial"/>
          <w:sz w:val="22"/>
          <w:szCs w:val="22"/>
        </w:rPr>
        <w:t>IL COLLEGIO DEI REVISORI DEI CONTI</w:t>
      </w:r>
    </w:p>
    <w:p w14:paraId="4D996A90" w14:textId="77777777" w:rsidR="004D38D7" w:rsidRPr="000A578F" w:rsidRDefault="004D38D7" w:rsidP="004D38D7">
      <w:pPr>
        <w:pStyle w:val="Sottotitolo"/>
        <w:tabs>
          <w:tab w:val="left" w:pos="380"/>
          <w:tab w:val="center" w:pos="4932"/>
        </w:tabs>
        <w:rPr>
          <w:rFonts w:ascii="Arial" w:hAnsi="Arial" w:cs="Arial"/>
          <w:sz w:val="22"/>
          <w:szCs w:val="22"/>
        </w:rPr>
      </w:pPr>
      <w:r w:rsidRPr="000A578F">
        <w:rPr>
          <w:rFonts w:ascii="Arial" w:hAnsi="Arial" w:cs="Arial"/>
          <w:sz w:val="22"/>
          <w:szCs w:val="22"/>
        </w:rPr>
        <w:t>DELLA PROVINCIA DI FERRARA</w:t>
      </w:r>
    </w:p>
    <w:p w14:paraId="1199E3B7" w14:textId="77777777" w:rsidR="000A08F4" w:rsidRDefault="000A08F4"/>
    <w:p w14:paraId="6C89FDB0" w14:textId="77777777" w:rsidR="00FC2B76" w:rsidRDefault="00FC2B76"/>
    <w:p w14:paraId="57C1AF4F" w14:textId="77777777" w:rsidR="004D38D7" w:rsidRPr="008E5E67" w:rsidRDefault="004D38D7" w:rsidP="004D38D7">
      <w:pPr>
        <w:pStyle w:val="Titolo4"/>
        <w:jc w:val="center"/>
        <w:rPr>
          <w:sz w:val="22"/>
          <w:szCs w:val="22"/>
          <w:u w:val="single"/>
        </w:rPr>
      </w:pPr>
      <w:r w:rsidRPr="00407475">
        <w:rPr>
          <w:sz w:val="22"/>
          <w:szCs w:val="22"/>
          <w:u w:val="single"/>
        </w:rPr>
        <w:t xml:space="preserve">Parere sulla </w:t>
      </w:r>
      <w:r w:rsidRPr="00EE2F41">
        <w:rPr>
          <w:sz w:val="22"/>
          <w:szCs w:val="22"/>
          <w:u w:val="single"/>
        </w:rPr>
        <w:t xml:space="preserve">proposta </w:t>
      </w:r>
      <w:r w:rsidR="008E4283">
        <w:rPr>
          <w:sz w:val="22"/>
          <w:szCs w:val="22"/>
          <w:u w:val="single"/>
        </w:rPr>
        <w:t>1132</w:t>
      </w:r>
      <w:r w:rsidRPr="00EE2F41">
        <w:rPr>
          <w:sz w:val="22"/>
          <w:szCs w:val="22"/>
          <w:u w:val="single"/>
        </w:rPr>
        <w:t>/2023 di</w:t>
      </w:r>
      <w:r w:rsidRPr="008E5E67">
        <w:rPr>
          <w:sz w:val="22"/>
          <w:szCs w:val="22"/>
          <w:u w:val="single"/>
        </w:rPr>
        <w:t xml:space="preserve"> deliberazione del Consiglio Provinciale</w:t>
      </w:r>
    </w:p>
    <w:p w14:paraId="3C6F3CA5" w14:textId="77777777" w:rsidR="004D38D7" w:rsidRDefault="004D38D7" w:rsidP="004D38D7"/>
    <w:p w14:paraId="27C7299C" w14:textId="77777777" w:rsidR="00FC2B76" w:rsidRPr="008E5E67" w:rsidRDefault="00FC2B76" w:rsidP="004D38D7"/>
    <w:p w14:paraId="127662B5" w14:textId="77777777" w:rsidR="004D38D7" w:rsidRPr="008E5E67" w:rsidRDefault="004D38D7" w:rsidP="004D38D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E5E67">
        <w:rPr>
          <w:rFonts w:ascii="Arial" w:hAnsi="Arial" w:cs="Arial"/>
          <w:b/>
          <w:bCs/>
          <w:sz w:val="22"/>
          <w:szCs w:val="22"/>
          <w:u w:val="single"/>
        </w:rPr>
        <w:t>OGGETTO</w:t>
      </w:r>
    </w:p>
    <w:p w14:paraId="62B56848" w14:textId="77777777" w:rsidR="004D38D7" w:rsidRDefault="004D38D7"/>
    <w:p w14:paraId="2EEC4B6A" w14:textId="77777777" w:rsidR="00FC2B76" w:rsidRDefault="00FC2B76"/>
    <w:p w14:paraId="646E8AA4" w14:textId="77777777" w:rsidR="004D38D7" w:rsidRPr="004D38D7" w:rsidRDefault="004D38D7" w:rsidP="004D38D7">
      <w:pPr>
        <w:autoSpaceDE w:val="0"/>
        <w:autoSpaceDN w:val="0"/>
        <w:adjustRightInd w:val="0"/>
        <w:jc w:val="both"/>
        <w:rPr>
          <w:b/>
          <w:bCs/>
        </w:rPr>
      </w:pPr>
      <w:r w:rsidRPr="004D38D7">
        <w:rPr>
          <w:b/>
          <w:bCs/>
          <w:color w:val="222222"/>
        </w:rPr>
        <w:t>RATIFICA DECRETO DELIBER</w:t>
      </w:r>
      <w:r w:rsidR="00357AF9">
        <w:rPr>
          <w:b/>
          <w:bCs/>
          <w:color w:val="222222"/>
        </w:rPr>
        <w:t>A</w:t>
      </w:r>
      <w:r w:rsidRPr="004D38D7">
        <w:rPr>
          <w:b/>
          <w:bCs/>
          <w:color w:val="222222"/>
        </w:rPr>
        <w:t>TIVO ASSUNTO D’URGENZA DAL PRESIDENTE DELLA PROVINCIA – ATTO N.62 DEL 16.06.202</w:t>
      </w:r>
      <w:r w:rsidR="00811A78">
        <w:rPr>
          <w:b/>
          <w:bCs/>
          <w:color w:val="222222"/>
        </w:rPr>
        <w:t>3</w:t>
      </w:r>
      <w:r w:rsidRPr="004D38D7">
        <w:rPr>
          <w:b/>
          <w:bCs/>
          <w:color w:val="222222"/>
        </w:rPr>
        <w:t xml:space="preserve"> AD OGGETTO: “</w:t>
      </w:r>
      <w:r w:rsidRPr="004D38D7">
        <w:rPr>
          <w:b/>
          <w:bCs/>
        </w:rPr>
        <w:t>VARIAZIONE AL DUP 2023-2025 ED AL BILANCIO DI PREVISIONE 2023-2025- VARIAZIONE AI SENSI DELL'ART. 175, COMMA 4 D.LGS. 267/2000 E SS.MM.II.</w:t>
      </w:r>
      <w:r w:rsidRPr="004D38D7">
        <w:rPr>
          <w:b/>
          <w:bCs/>
          <w:color w:val="222222"/>
        </w:rPr>
        <w:t>”</w:t>
      </w:r>
    </w:p>
    <w:p w14:paraId="7302C85E" w14:textId="77777777" w:rsidR="004D38D7" w:rsidRDefault="004D38D7"/>
    <w:p w14:paraId="4CCDB2A9" w14:textId="77777777" w:rsidR="00C55DD2" w:rsidRDefault="00C55DD2">
      <w:r>
        <w:t>Il Collegio prende visione e analizza:</w:t>
      </w:r>
    </w:p>
    <w:p w14:paraId="0A4BE89F" w14:textId="77777777" w:rsidR="00C55DD2" w:rsidRPr="008E4283" w:rsidRDefault="00C55DD2" w:rsidP="00C55DD2">
      <w:pPr>
        <w:pStyle w:val="Paragrafoelenco"/>
        <w:numPr>
          <w:ilvl w:val="0"/>
          <w:numId w:val="2"/>
        </w:numPr>
      </w:pPr>
      <w:r w:rsidRPr="008E4283">
        <w:t>la proposta di deliberazione del Consiglio provinciale n</w:t>
      </w:r>
      <w:r w:rsidR="008E4283" w:rsidRPr="008E4283">
        <w:t>. 1132</w:t>
      </w:r>
      <w:r w:rsidRPr="008E4283">
        <w:t>/23;</w:t>
      </w:r>
    </w:p>
    <w:p w14:paraId="1D27CC78" w14:textId="77777777" w:rsidR="00C55DD2" w:rsidRPr="00C55DD2" w:rsidRDefault="00C55DD2" w:rsidP="00C55DD2">
      <w:pPr>
        <w:pStyle w:val="Paragrafoelenco"/>
        <w:numPr>
          <w:ilvl w:val="0"/>
          <w:numId w:val="2"/>
        </w:numPr>
      </w:pPr>
      <w:r>
        <w:t xml:space="preserve"> </w:t>
      </w:r>
      <w:proofErr w:type="gramStart"/>
      <w:r>
        <w:t>il</w:t>
      </w:r>
      <w:proofErr w:type="gramEnd"/>
      <w:r>
        <w:t xml:space="preserve"> Decreto Deliberativo del Presidente della provincia n. 62 del 16.06.2023 ad oggetto: “</w:t>
      </w:r>
      <w:r w:rsidRPr="00C55DD2">
        <w:rPr>
          <w:snapToGrid w:val="0"/>
        </w:rPr>
        <w:t xml:space="preserve">Variazione al DUP 2023-2025 ed al Bilancio di Previsione 2023-2025 – Variazione ai sensi dell’art. 175, comma 4 d.lgs. 267/2000 e </w:t>
      </w:r>
      <w:proofErr w:type="spellStart"/>
      <w:r w:rsidRPr="00C55DD2">
        <w:rPr>
          <w:snapToGrid w:val="0"/>
        </w:rPr>
        <w:t>ss.mm.ii</w:t>
      </w:r>
      <w:proofErr w:type="spellEnd"/>
      <w:r>
        <w:rPr>
          <w:snapToGrid w:val="0"/>
        </w:rPr>
        <w:t>”;</w:t>
      </w:r>
    </w:p>
    <w:p w14:paraId="1ADBCD9F" w14:textId="77777777" w:rsidR="00C55DD2" w:rsidRPr="00C55DD2" w:rsidRDefault="00C55DD2" w:rsidP="00C55DD2">
      <w:pPr>
        <w:pStyle w:val="Paragrafoelenco"/>
        <w:ind w:left="420"/>
      </w:pPr>
    </w:p>
    <w:p w14:paraId="7D6BFECF" w14:textId="77777777" w:rsidR="00C55DD2" w:rsidRDefault="00C55DD2">
      <w:r>
        <w:t>Viste le motivazioni alla variazione d’urgenza;</w:t>
      </w:r>
    </w:p>
    <w:p w14:paraId="331B584A" w14:textId="77777777" w:rsidR="00C55DD2" w:rsidRDefault="00C55DD2"/>
    <w:p w14:paraId="3B16E9EC" w14:textId="77777777" w:rsidR="00D1449D" w:rsidRDefault="00D1449D" w:rsidP="00D1449D">
      <w:pPr>
        <w:jc w:val="both"/>
      </w:pPr>
      <w:r>
        <w:t xml:space="preserve">Accertato, ai sensi dell’art. 193, comma 1, del </w:t>
      </w:r>
      <w:proofErr w:type="spellStart"/>
      <w:r>
        <w:t>D.Lgs.</w:t>
      </w:r>
      <w:proofErr w:type="spellEnd"/>
      <w:r>
        <w:t xml:space="preserve"> 267/2000, che le modifiche intervenute sull’attività finanziaria della gestione degli investimenti non alterano il mantenimento degli equilibri della gestione di competenza e di finanza pubblica</w:t>
      </w:r>
    </w:p>
    <w:p w14:paraId="7918D0CE" w14:textId="77777777" w:rsidR="00D1449D" w:rsidRDefault="00D1449D" w:rsidP="00D1449D">
      <w:pPr>
        <w:jc w:val="both"/>
      </w:pPr>
    </w:p>
    <w:p w14:paraId="480F7961" w14:textId="77777777" w:rsidR="00D1449D" w:rsidRDefault="00D1449D">
      <w:r>
        <w:t>Atteso che tale atto è stato adottato ai sensi dell’art. 175, comma 4 del D.LGS 267/2000 e, pertanto, a pena di decadenza deve essere ratificata dal Consiglio Provinciale entro sessanta giorni seguenti e comunque entro il 31 dicembre dell’anno in corso se a tale data non sia scaduto il predetto termine;</w:t>
      </w:r>
    </w:p>
    <w:p w14:paraId="4B5B1282" w14:textId="77777777" w:rsidR="00D1449D" w:rsidRDefault="00D1449D"/>
    <w:p w14:paraId="7FE1DCAA" w14:textId="77777777" w:rsidR="00D1449D" w:rsidRDefault="00D1449D">
      <w:r>
        <w:t>Visti:</w:t>
      </w:r>
    </w:p>
    <w:p w14:paraId="16DB64FD" w14:textId="77777777" w:rsidR="00D1449D" w:rsidRDefault="00D1449D" w:rsidP="00D1449D">
      <w:pPr>
        <w:pStyle w:val="Paragrafoelenco"/>
        <w:numPr>
          <w:ilvl w:val="0"/>
          <w:numId w:val="2"/>
        </w:numPr>
      </w:pPr>
      <w:r>
        <w:t xml:space="preserve">Il </w:t>
      </w:r>
      <w:proofErr w:type="spellStart"/>
      <w:r>
        <w:t>D.Lgs.</w:t>
      </w:r>
      <w:proofErr w:type="spellEnd"/>
      <w:r>
        <w:t xml:space="preserve"> 267/2000 e </w:t>
      </w:r>
      <w:proofErr w:type="spellStart"/>
      <w:r>
        <w:t>ss.mm.ii</w:t>
      </w:r>
      <w:proofErr w:type="spellEnd"/>
      <w:r>
        <w:t>;</w:t>
      </w:r>
    </w:p>
    <w:p w14:paraId="79BE01DE" w14:textId="77777777" w:rsidR="00D1449D" w:rsidRDefault="00D1449D" w:rsidP="00D1449D">
      <w:pPr>
        <w:pStyle w:val="Paragrafoelenco"/>
        <w:numPr>
          <w:ilvl w:val="0"/>
          <w:numId w:val="2"/>
        </w:numPr>
      </w:pPr>
      <w:r>
        <w:t xml:space="preserve">Il </w:t>
      </w:r>
      <w:proofErr w:type="spellStart"/>
      <w:r>
        <w:t>D.Lgs.</w:t>
      </w:r>
      <w:proofErr w:type="spellEnd"/>
      <w:r>
        <w:t xml:space="preserve"> 118/2011 e </w:t>
      </w:r>
      <w:proofErr w:type="spellStart"/>
      <w:r>
        <w:t>ss.mm.ii</w:t>
      </w:r>
      <w:proofErr w:type="spellEnd"/>
      <w:r>
        <w:t>;</w:t>
      </w:r>
    </w:p>
    <w:p w14:paraId="095A9830" w14:textId="77777777" w:rsidR="00D1449D" w:rsidRDefault="00D1449D" w:rsidP="00D1449D">
      <w:pPr>
        <w:pStyle w:val="Paragrafoelenco"/>
        <w:numPr>
          <w:ilvl w:val="0"/>
          <w:numId w:val="2"/>
        </w:numPr>
      </w:pPr>
      <w:r>
        <w:t>Il Regolamento di Contabilità dell’ente approvato con delibera DCP n. 66 del 14/12/2022;</w:t>
      </w:r>
    </w:p>
    <w:p w14:paraId="09ABF6E3" w14:textId="77777777" w:rsidR="00D1449D" w:rsidRDefault="00D1449D" w:rsidP="00D1449D"/>
    <w:p w14:paraId="252B1EA2" w14:textId="21106E37" w:rsidR="00D1449D" w:rsidRDefault="00D1449D" w:rsidP="00FC2B76">
      <w:pPr>
        <w:jc w:val="both"/>
      </w:pPr>
      <w:r>
        <w:t>Visti i pareri di regolarità tecnica e contabile previsti dall’art. 49, 1° comma del TUEL</w:t>
      </w:r>
      <w:r w:rsidR="00A55B5C">
        <w:t xml:space="preserve"> </w:t>
      </w:r>
      <w:r w:rsidR="00A55B5C" w:rsidRPr="00402304">
        <w:t xml:space="preserve">rilasciati in data </w:t>
      </w:r>
      <w:r w:rsidR="00FC2B76" w:rsidRPr="00402304">
        <w:t>19/06/2023</w:t>
      </w:r>
      <w:r w:rsidR="00A55B5C" w:rsidRPr="00402304">
        <w:t xml:space="preserve"> da</w:t>
      </w:r>
      <w:r w:rsidR="00FC2B76" w:rsidRPr="00402304">
        <w:t xml:space="preserve">l dirigente responsabile del Settore Bilancio dott.ssa Denise </w:t>
      </w:r>
      <w:proofErr w:type="spellStart"/>
      <w:r w:rsidR="00FC2B76" w:rsidRPr="00402304">
        <w:t>Frapiccini</w:t>
      </w:r>
      <w:proofErr w:type="spellEnd"/>
      <w:r w:rsidR="00FC2B76" w:rsidRPr="00402304">
        <w:t xml:space="preserve"> </w:t>
      </w:r>
      <w:bookmarkStart w:id="0" w:name="_Hlk138229456"/>
      <w:r w:rsidR="00A55B5C" w:rsidRPr="00402304">
        <w:t>ed acquisiti agli atti</w:t>
      </w:r>
      <w:bookmarkEnd w:id="0"/>
      <w:r w:rsidRPr="00402304">
        <w:t>;</w:t>
      </w:r>
      <w:bookmarkStart w:id="1" w:name="_GoBack"/>
      <w:bookmarkEnd w:id="1"/>
    </w:p>
    <w:p w14:paraId="0243013A" w14:textId="77777777" w:rsidR="00D1449D" w:rsidRDefault="00D1449D" w:rsidP="00FC2B76">
      <w:pPr>
        <w:jc w:val="both"/>
      </w:pPr>
    </w:p>
    <w:p w14:paraId="79246DD2" w14:textId="77777777" w:rsidR="00FC2B76" w:rsidRDefault="00FC2B76" w:rsidP="00FC2B76">
      <w:pPr>
        <w:jc w:val="both"/>
      </w:pPr>
    </w:p>
    <w:p w14:paraId="5F92AF69" w14:textId="77777777" w:rsidR="004D38D7" w:rsidRPr="00677F70" w:rsidRDefault="004D38D7" w:rsidP="004D38D7">
      <w:pPr>
        <w:jc w:val="center"/>
      </w:pPr>
      <w:r w:rsidRPr="00122572">
        <w:t>IL COLLEGIO DEI REVISORI</w:t>
      </w:r>
    </w:p>
    <w:p w14:paraId="196048D5" w14:textId="77777777" w:rsidR="004D38D7" w:rsidRDefault="004D38D7" w:rsidP="004D38D7">
      <w:pPr>
        <w:jc w:val="center"/>
      </w:pPr>
      <w:r w:rsidRPr="00122572">
        <w:t>ESPRIME</w:t>
      </w:r>
    </w:p>
    <w:p w14:paraId="56F30A90" w14:textId="77777777" w:rsidR="004D38D7" w:rsidRDefault="004D38D7" w:rsidP="00FC2B76"/>
    <w:p w14:paraId="657DEABC" w14:textId="77777777" w:rsidR="00FC2B76" w:rsidRPr="00407475" w:rsidRDefault="00FC2B76" w:rsidP="00FC2B76"/>
    <w:p w14:paraId="44E90B22" w14:textId="77777777" w:rsidR="004D38D7" w:rsidRPr="008E4283" w:rsidRDefault="004D38D7" w:rsidP="004D38D7">
      <w:pPr>
        <w:numPr>
          <w:ilvl w:val="0"/>
          <w:numId w:val="1"/>
        </w:numPr>
        <w:ind w:left="360"/>
        <w:jc w:val="both"/>
      </w:pPr>
      <w:r w:rsidRPr="008E4283">
        <w:rPr>
          <w:b/>
        </w:rPr>
        <w:t>PARERE FAVOREVOLE</w:t>
      </w:r>
      <w:r w:rsidRPr="008E4283">
        <w:t xml:space="preserve"> alla proposta di deliberazione n </w:t>
      </w:r>
      <w:r w:rsidR="008E4283" w:rsidRPr="008E4283">
        <w:t>1132</w:t>
      </w:r>
      <w:r w:rsidRPr="008E4283">
        <w:t>/2023</w:t>
      </w:r>
      <w:r w:rsidR="00D1449D" w:rsidRPr="008E4283">
        <w:t>.</w:t>
      </w:r>
    </w:p>
    <w:p w14:paraId="3B5CE281" w14:textId="77777777" w:rsidR="004D38D7" w:rsidRPr="00407475" w:rsidRDefault="004D38D7" w:rsidP="004D38D7">
      <w:pPr>
        <w:ind w:left="360"/>
        <w:jc w:val="both"/>
      </w:pPr>
    </w:p>
    <w:p w14:paraId="756A4FD1" w14:textId="77777777" w:rsidR="004D38D7" w:rsidRDefault="004D38D7" w:rsidP="004D38D7">
      <w:pPr>
        <w:pStyle w:val="Elenco"/>
        <w:ind w:left="0" w:firstLine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84372">
        <w:rPr>
          <w:rFonts w:ascii="Arial" w:hAnsi="Arial" w:cs="Arial"/>
          <w:b/>
          <w:bCs/>
          <w:sz w:val="22"/>
          <w:szCs w:val="22"/>
          <w:u w:val="single"/>
        </w:rPr>
        <w:t>Decide</w:t>
      </w:r>
    </w:p>
    <w:p w14:paraId="0A8506C8" w14:textId="77777777" w:rsidR="004D38D7" w:rsidRPr="00B84372" w:rsidRDefault="004D38D7" w:rsidP="004D38D7">
      <w:pPr>
        <w:pStyle w:val="Elenco"/>
        <w:ind w:left="0"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FBDEA40" w14:textId="6D1ED1B9" w:rsidR="004D38D7" w:rsidRDefault="004D38D7" w:rsidP="004D38D7">
      <w:r w:rsidRPr="00B84372">
        <w:lastRenderedPageBreak/>
        <w:t xml:space="preserve">di redigere il presente parere </w:t>
      </w:r>
      <w:r>
        <w:t xml:space="preserve">e di </w:t>
      </w:r>
      <w:r w:rsidRPr="00B84372">
        <w:t>acquisirlo agli atti ne</w:t>
      </w:r>
      <w:r>
        <w:t xml:space="preserve">l sistema documentale dell’Ente e </w:t>
      </w:r>
      <w:r w:rsidRPr="00B84372">
        <w:t xml:space="preserve">allegarlo al proprio verbale del </w:t>
      </w:r>
      <w:r>
        <w:t>22 giugno 2023</w:t>
      </w:r>
      <w:r w:rsidRPr="00B84372">
        <w:t>, come parte integrante.</w:t>
      </w:r>
    </w:p>
    <w:p w14:paraId="5E367A69" w14:textId="77777777" w:rsidR="00FC2B76" w:rsidRPr="00FC2B76" w:rsidRDefault="00FC2B76" w:rsidP="004D38D7"/>
    <w:p w14:paraId="73D06B98" w14:textId="77777777" w:rsidR="004D38D7" w:rsidRPr="00122572" w:rsidRDefault="004D38D7" w:rsidP="004D38D7">
      <w:r w:rsidRPr="00122572">
        <w:t>Ferrara</w:t>
      </w:r>
      <w:r>
        <w:t>, 22 giugno 2023</w:t>
      </w:r>
    </w:p>
    <w:p w14:paraId="1DBC97F6" w14:textId="77777777" w:rsidR="004D38D7" w:rsidRDefault="004D38D7" w:rsidP="004D38D7">
      <w:pPr>
        <w:ind w:firstLine="709"/>
      </w:pPr>
    </w:p>
    <w:p w14:paraId="671E8804" w14:textId="77777777" w:rsidR="004D38D7" w:rsidRPr="0025573A" w:rsidRDefault="004D38D7" w:rsidP="004D38D7">
      <w:pPr>
        <w:rPr>
          <w:rFonts w:ascii="Arial" w:hAnsi="Arial" w:cs="Arial"/>
          <w:sz w:val="22"/>
          <w:szCs w:val="22"/>
        </w:rPr>
      </w:pPr>
      <w:r w:rsidRPr="0025573A">
        <w:rPr>
          <w:rFonts w:ascii="Arial" w:hAnsi="Arial" w:cs="Arial"/>
          <w:sz w:val="22"/>
          <w:szCs w:val="22"/>
        </w:rPr>
        <w:t xml:space="preserve">IL PRESIDENTE DR. </w:t>
      </w:r>
      <w:r>
        <w:rPr>
          <w:rFonts w:ascii="Arial" w:hAnsi="Arial" w:cs="Arial"/>
          <w:sz w:val="22"/>
          <w:szCs w:val="22"/>
        </w:rPr>
        <w:t>PAOLO MEZZOGORI</w:t>
      </w:r>
      <w:r w:rsidRPr="002557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f.to digitalmente</w:t>
      </w:r>
    </w:p>
    <w:p w14:paraId="1954DE84" w14:textId="77777777" w:rsidR="004D38D7" w:rsidRDefault="004D38D7" w:rsidP="004D38D7">
      <w:pPr>
        <w:rPr>
          <w:rFonts w:ascii="Arial" w:hAnsi="Arial" w:cs="Arial"/>
          <w:sz w:val="22"/>
          <w:szCs w:val="22"/>
        </w:rPr>
      </w:pPr>
    </w:p>
    <w:p w14:paraId="67E9385B" w14:textId="77777777" w:rsidR="004D38D7" w:rsidRPr="0025573A" w:rsidRDefault="004D38D7" w:rsidP="004D38D7">
      <w:pPr>
        <w:rPr>
          <w:rFonts w:ascii="Arial" w:hAnsi="Arial" w:cs="Arial"/>
          <w:sz w:val="22"/>
          <w:szCs w:val="22"/>
        </w:rPr>
      </w:pPr>
    </w:p>
    <w:p w14:paraId="7923E30E" w14:textId="77777777" w:rsidR="004D38D7" w:rsidRPr="0025573A" w:rsidRDefault="004D38D7" w:rsidP="004D38D7">
      <w:pPr>
        <w:rPr>
          <w:rFonts w:ascii="Arial" w:hAnsi="Arial" w:cs="Arial"/>
          <w:sz w:val="22"/>
          <w:szCs w:val="22"/>
        </w:rPr>
      </w:pPr>
      <w:r w:rsidRPr="0025573A">
        <w:rPr>
          <w:rFonts w:ascii="Arial" w:hAnsi="Arial" w:cs="Arial"/>
          <w:sz w:val="22"/>
          <w:szCs w:val="22"/>
        </w:rPr>
        <w:t xml:space="preserve">IL COMPONENTE </w:t>
      </w:r>
      <w:r>
        <w:rPr>
          <w:rFonts w:ascii="Arial" w:hAnsi="Arial" w:cs="Arial"/>
          <w:sz w:val="22"/>
          <w:szCs w:val="22"/>
        </w:rPr>
        <w:t>RAG. LAURA LASAGNA</w:t>
      </w:r>
      <w:r w:rsidRPr="002557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f.to digitalmente</w:t>
      </w:r>
    </w:p>
    <w:p w14:paraId="26BAB0DF" w14:textId="77777777" w:rsidR="004D38D7" w:rsidRPr="0025573A" w:rsidRDefault="004D38D7" w:rsidP="004D38D7">
      <w:pPr>
        <w:rPr>
          <w:rFonts w:ascii="Arial" w:hAnsi="Arial" w:cs="Arial"/>
          <w:sz w:val="22"/>
          <w:szCs w:val="22"/>
        </w:rPr>
      </w:pPr>
    </w:p>
    <w:p w14:paraId="63202A5C" w14:textId="77777777" w:rsidR="004D38D7" w:rsidRPr="0025573A" w:rsidRDefault="004D38D7" w:rsidP="004D38D7">
      <w:pPr>
        <w:rPr>
          <w:rFonts w:ascii="Arial" w:hAnsi="Arial" w:cs="Arial"/>
          <w:sz w:val="22"/>
          <w:szCs w:val="22"/>
        </w:rPr>
      </w:pPr>
      <w:r w:rsidRPr="0025573A">
        <w:rPr>
          <w:rFonts w:ascii="Arial" w:hAnsi="Arial" w:cs="Arial"/>
          <w:sz w:val="22"/>
          <w:szCs w:val="22"/>
        </w:rPr>
        <w:t xml:space="preserve">IL COMPONENTE DR. </w:t>
      </w:r>
      <w:r>
        <w:rPr>
          <w:rFonts w:ascii="Arial" w:hAnsi="Arial" w:cs="Arial"/>
          <w:sz w:val="22"/>
          <w:szCs w:val="22"/>
        </w:rPr>
        <w:t>ALESSANDRO MONTELEONE</w:t>
      </w:r>
      <w:r>
        <w:rPr>
          <w:rFonts w:ascii="Arial" w:hAnsi="Arial" w:cs="Arial"/>
          <w:sz w:val="22"/>
          <w:szCs w:val="22"/>
        </w:rPr>
        <w:tab/>
        <w:t>f.to digitalmente</w:t>
      </w:r>
    </w:p>
    <w:p w14:paraId="6405F2F9" w14:textId="77777777" w:rsidR="004D38D7" w:rsidRPr="0025573A" w:rsidRDefault="004D38D7" w:rsidP="004D38D7">
      <w:pPr>
        <w:rPr>
          <w:rFonts w:ascii="Arial" w:hAnsi="Arial" w:cs="Arial"/>
          <w:sz w:val="22"/>
          <w:szCs w:val="22"/>
        </w:rPr>
      </w:pPr>
    </w:p>
    <w:p w14:paraId="53471558" w14:textId="77777777" w:rsidR="004D38D7" w:rsidRDefault="004D38D7" w:rsidP="004D38D7">
      <w:pPr>
        <w:ind w:firstLine="709"/>
      </w:pPr>
    </w:p>
    <w:p w14:paraId="690AB778" w14:textId="77777777" w:rsidR="004D38D7" w:rsidRDefault="004D38D7"/>
    <w:sectPr w:rsidR="004D38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214D"/>
    <w:multiLevelType w:val="hybridMultilevel"/>
    <w:tmpl w:val="9CB8B504"/>
    <w:lvl w:ilvl="0" w:tplc="81900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A46DE"/>
    <w:multiLevelType w:val="hybridMultilevel"/>
    <w:tmpl w:val="D534BA1C"/>
    <w:lvl w:ilvl="0" w:tplc="786AD5C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9C"/>
    <w:rsid w:val="000A08F4"/>
    <w:rsid w:val="00357AF9"/>
    <w:rsid w:val="00402304"/>
    <w:rsid w:val="004D38D7"/>
    <w:rsid w:val="00581D3B"/>
    <w:rsid w:val="00726B50"/>
    <w:rsid w:val="00811A78"/>
    <w:rsid w:val="008E4283"/>
    <w:rsid w:val="00A55B5C"/>
    <w:rsid w:val="00C55DD2"/>
    <w:rsid w:val="00D12A9C"/>
    <w:rsid w:val="00D1449D"/>
    <w:rsid w:val="00FC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63EC"/>
  <w15:chartTrackingRefBased/>
  <w15:docId w15:val="{001C4D2A-9390-4BF2-A8E3-E18F913B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8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4">
    <w:name w:val="heading 4"/>
    <w:basedOn w:val="Normale"/>
    <w:next w:val="Normale"/>
    <w:link w:val="Titolo4Carattere"/>
    <w:qFormat/>
    <w:rsid w:val="004D38D7"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4D38D7"/>
    <w:pPr>
      <w:jc w:val="center"/>
    </w:pPr>
    <w:rPr>
      <w:rFonts w:ascii="Arial Narrow" w:hAnsi="Arial Narrow" w:cs="Arial Narrow"/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rsid w:val="004D38D7"/>
    <w:rPr>
      <w:rFonts w:ascii="Arial Narrow" w:eastAsia="Times New Roman" w:hAnsi="Arial Narrow" w:cs="Arial Narrow"/>
      <w:kern w:val="0"/>
      <w:sz w:val="36"/>
      <w:szCs w:val="36"/>
      <w:lang w:eastAsia="it-IT"/>
      <w14:ligatures w14:val="none"/>
    </w:rPr>
  </w:style>
  <w:style w:type="paragraph" w:styleId="Elenco">
    <w:name w:val="List"/>
    <w:basedOn w:val="Normale"/>
    <w:rsid w:val="004D38D7"/>
    <w:pPr>
      <w:ind w:left="283" w:hanging="283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rsid w:val="004D38D7"/>
    <w:rPr>
      <w:rFonts w:ascii="Arial" w:eastAsia="Times New Roman" w:hAnsi="Arial" w:cs="Arial"/>
      <w:b/>
      <w:bCs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C55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E635E-DE50-40F2-B592-5F0AE6DC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Zucchini</dc:creator>
  <cp:keywords/>
  <dc:description/>
  <cp:lastModifiedBy>denise.frapiccini</cp:lastModifiedBy>
  <cp:revision>4</cp:revision>
  <dcterms:created xsi:type="dcterms:W3CDTF">2023-06-21T06:28:00Z</dcterms:created>
  <dcterms:modified xsi:type="dcterms:W3CDTF">2023-06-22T07:48:00Z</dcterms:modified>
</cp:coreProperties>
</file>